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BFB1F" w14:textId="77777777" w:rsidR="00CE4D0C" w:rsidRDefault="00CE4D0C" w:rsidP="00CE4D0C">
      <w:pP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</w:pPr>
      <w:r w:rsidRPr="0028377F">
        <w:rPr>
          <w:noProof/>
          <w:position w:val="2"/>
          <w:sz w:val="16"/>
          <w:szCs w:val="16"/>
        </w:rPr>
        <w:drawing>
          <wp:inline distT="0" distB="0" distL="0" distR="0" wp14:anchorId="2F2251E4" wp14:editId="52AC5532">
            <wp:extent cx="1701832" cy="5165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32" cy="51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C0AE" w14:textId="77777777" w:rsidR="00CE4D0C" w:rsidRDefault="00CE4D0C" w:rsidP="00CE4D0C">
      <w:pP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</w:pPr>
    </w:p>
    <w:p w14:paraId="7695CD0B" w14:textId="77777777" w:rsidR="00CE4D0C" w:rsidRPr="000D3DB3" w:rsidRDefault="00CE4D0C" w:rsidP="00CE4D0C">
      <w:pPr>
        <w:rPr>
          <w:rFonts w:ascii="Arial" w:hAnsi="Arial" w:cs="Arial"/>
          <w:b/>
          <w:sz w:val="26"/>
          <w:szCs w:val="26"/>
        </w:rPr>
      </w:pPr>
      <w:bookmarkStart w:id="0" w:name="_Hlk528520497"/>
      <w:r w:rsidRPr="000D3DB3">
        <w:rPr>
          <w:rFonts w:ascii="Arial" w:hAnsi="Arial" w:cs="Arial"/>
          <w:b/>
          <w:sz w:val="26"/>
          <w:szCs w:val="26"/>
        </w:rPr>
        <w:t>Gale</w:t>
      </w:r>
      <w:r>
        <w:rPr>
          <w:rFonts w:ascii="Arial" w:hAnsi="Arial" w:cs="Arial"/>
          <w:b/>
          <w:sz w:val="26"/>
          <w:szCs w:val="26"/>
        </w:rPr>
        <w:t xml:space="preserve"> Business: Plan Builder</w:t>
      </w:r>
    </w:p>
    <w:p w14:paraId="6BE8062C" w14:textId="77777777" w:rsidR="00CE4D0C" w:rsidRPr="000D3DB3" w:rsidRDefault="00CE4D0C" w:rsidP="00CE4D0C">
      <w:pPr>
        <w:rPr>
          <w:rFonts w:ascii="Arial" w:hAnsi="Arial" w:cs="Arial"/>
          <w:b/>
          <w:sz w:val="26"/>
          <w:szCs w:val="26"/>
        </w:rPr>
      </w:pPr>
      <w:r w:rsidRPr="000D3DB3">
        <w:rPr>
          <w:rFonts w:ascii="Arial" w:hAnsi="Arial" w:cs="Arial"/>
          <w:b/>
          <w:sz w:val="26"/>
          <w:szCs w:val="26"/>
        </w:rPr>
        <w:t xml:space="preserve">Email </w:t>
      </w:r>
      <w:r>
        <w:rPr>
          <w:rFonts w:ascii="Arial" w:hAnsi="Arial" w:cs="Arial"/>
          <w:b/>
          <w:sz w:val="26"/>
          <w:szCs w:val="26"/>
        </w:rPr>
        <w:t>f</w:t>
      </w:r>
      <w:r w:rsidRPr="000D3DB3">
        <w:rPr>
          <w:rFonts w:ascii="Arial" w:hAnsi="Arial" w:cs="Arial"/>
          <w:b/>
          <w:sz w:val="26"/>
          <w:szCs w:val="26"/>
        </w:rPr>
        <w:t xml:space="preserve">rom </w:t>
      </w:r>
      <w:r>
        <w:rPr>
          <w:rFonts w:ascii="Arial" w:hAnsi="Arial" w:cs="Arial"/>
          <w:b/>
          <w:sz w:val="26"/>
          <w:szCs w:val="26"/>
        </w:rPr>
        <w:t>Library</w:t>
      </w:r>
      <w:r w:rsidRPr="000D3DB3">
        <w:rPr>
          <w:rFonts w:ascii="Arial" w:hAnsi="Arial" w:cs="Arial"/>
          <w:b/>
          <w:sz w:val="26"/>
          <w:szCs w:val="26"/>
        </w:rPr>
        <w:t xml:space="preserve"> to </w:t>
      </w:r>
      <w:r>
        <w:rPr>
          <w:rFonts w:ascii="Arial" w:hAnsi="Arial" w:cs="Arial"/>
          <w:b/>
          <w:sz w:val="26"/>
          <w:szCs w:val="26"/>
        </w:rPr>
        <w:t>Small Business Development Community</w:t>
      </w:r>
    </w:p>
    <w:p w14:paraId="3F41A478" w14:textId="77777777" w:rsidR="00CE4D0C" w:rsidRPr="000D3DB3" w:rsidRDefault="00CE4D0C" w:rsidP="00CE4D0C">
      <w:pPr>
        <w:rPr>
          <w:rFonts w:ascii="Arial" w:hAnsi="Arial" w:cs="Arial"/>
        </w:rPr>
      </w:pPr>
    </w:p>
    <w:p w14:paraId="544F6B61" w14:textId="77777777" w:rsidR="00CE4D0C" w:rsidRPr="00CE4D0C" w:rsidRDefault="00CE4D0C" w:rsidP="00CE4D0C">
      <w:pPr>
        <w:rPr>
          <w:rFonts w:ascii="Arial" w:eastAsia="Times New Roman" w:hAnsi="Arial" w:cs="Arial"/>
        </w:rPr>
      </w:pPr>
      <w:r w:rsidRPr="00EC73A0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ow to</w:t>
      </w:r>
      <w:r w:rsidRPr="00EC73A0">
        <w:rPr>
          <w:rFonts w:ascii="Arial" w:hAnsi="Arial" w:cs="Arial"/>
          <w:b/>
        </w:rPr>
        <w:t xml:space="preserve"> Use:</w:t>
      </w:r>
      <w:r w:rsidRPr="00EC73A0">
        <w:rPr>
          <w:rFonts w:ascii="Arial" w:hAnsi="Arial" w:cs="Arial"/>
        </w:rPr>
        <w:t xml:space="preserve"> </w:t>
      </w:r>
      <w:r w:rsidRPr="00EC73A0">
        <w:rPr>
          <w:rFonts w:ascii="Arial" w:eastAsia="Times New Roman" w:hAnsi="Arial" w:cs="Arial"/>
        </w:rPr>
        <w:t xml:space="preserve">(1) </w:t>
      </w:r>
      <w:r w:rsidRPr="00CE4D0C">
        <w:rPr>
          <w:rFonts w:ascii="Arial" w:eastAsia="Times New Roman" w:hAnsi="Arial" w:cs="Arial"/>
        </w:rPr>
        <w:t>Customize the copy as needed and add hyperlinks</w:t>
      </w:r>
      <w:r w:rsidRPr="00CE4D0C">
        <w:rPr>
          <w:rFonts w:ascii="Arial" w:hAnsi="Arial" w:cs="Arial"/>
        </w:rPr>
        <w:t xml:space="preserve">. </w:t>
      </w:r>
      <w:r w:rsidRPr="00CE4D0C">
        <w:rPr>
          <w:rFonts w:ascii="Arial" w:eastAsia="Times New Roman" w:hAnsi="Arial" w:cs="Arial"/>
        </w:rPr>
        <w:t xml:space="preserve">(2) Copy and paste the subject line and body copy into an email. (3) Send your completed email to organizations that support the business community, such as </w:t>
      </w:r>
      <w:r w:rsidRPr="00CE4D0C">
        <w:rPr>
          <w:rFonts w:ascii="Arial" w:eastAsia="Times New Roman" w:hAnsi="Arial" w:cs="Arial"/>
          <w:color w:val="222222"/>
          <w:shd w:val="clear" w:color="auto" w:fill="FFFFFF"/>
        </w:rPr>
        <w:t>Chambers of Commerce, SCORE chapters, Economic Development Councils, Incubators, etc</w:t>
      </w:r>
      <w:r w:rsidRPr="00CE4D0C">
        <w:rPr>
          <w:rFonts w:ascii="Arial" w:eastAsia="Times New Roman" w:hAnsi="Arial" w:cs="Arial"/>
        </w:rPr>
        <w:t>.</w:t>
      </w:r>
    </w:p>
    <w:p w14:paraId="05D755A3" w14:textId="77777777" w:rsidR="00CE4D0C" w:rsidRDefault="00CE4D0C" w:rsidP="00CE4D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23B0DF" w14:textId="73CD25CF" w:rsidR="00CE6264" w:rsidRDefault="00CE4D0C" w:rsidP="00CE4D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Line</w:t>
      </w:r>
      <w:r w:rsidR="00CE6264">
        <w:rPr>
          <w:rFonts w:ascii="Arial" w:hAnsi="Arial" w:cs="Arial"/>
          <w:b/>
        </w:rPr>
        <w:t xml:space="preserve"> Options</w:t>
      </w:r>
      <w:r w:rsidRPr="00EC73A0">
        <w:rPr>
          <w:rFonts w:ascii="Arial" w:hAnsi="Arial" w:cs="Arial"/>
          <w:b/>
        </w:rPr>
        <w:t>:</w:t>
      </w:r>
    </w:p>
    <w:p w14:paraId="30FD092F" w14:textId="107F100F" w:rsidR="00CE4D0C" w:rsidRDefault="00CE4D0C" w:rsidP="00CE4D0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Bring Business Ideas to Life</w:t>
      </w:r>
    </w:p>
    <w:p w14:paraId="7597C3D2" w14:textId="700588CB" w:rsidR="00CE6264" w:rsidRDefault="00CE6264" w:rsidP="00CE4D0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or</w:t>
      </w:r>
    </w:p>
    <w:p w14:paraId="76562809" w14:textId="4380F970" w:rsidR="00CE4D0C" w:rsidRDefault="00CE4D0C" w:rsidP="00CE4D0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Empower the Entrepreneurial Spirit</w:t>
      </w:r>
    </w:p>
    <w:p w14:paraId="7D2DE553" w14:textId="77777777" w:rsidR="002D380D" w:rsidRDefault="002D380D" w:rsidP="00CE4D0C">
      <w:pPr>
        <w:rPr>
          <w:rFonts w:ascii="Arial" w:eastAsia="Times New Roman" w:hAnsi="Arial" w:cs="Arial"/>
        </w:rPr>
      </w:pPr>
    </w:p>
    <w:p w14:paraId="64C392E4" w14:textId="685D976C" w:rsidR="002D380D" w:rsidRPr="002D380D" w:rsidRDefault="002D380D" w:rsidP="00CE4D0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Headline: </w:t>
      </w:r>
      <w:r>
        <w:rPr>
          <w:rFonts w:ascii="Arial" w:eastAsia="Times New Roman" w:hAnsi="Arial" w:cs="Arial"/>
        </w:rPr>
        <w:t>Connect Entrepreneurs to Powerful Business Resources</w:t>
      </w:r>
    </w:p>
    <w:p w14:paraId="624AEAE9" w14:textId="77777777" w:rsidR="00CE4D0C" w:rsidRPr="00CD7C3C" w:rsidRDefault="00CE4D0C" w:rsidP="00CE4D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22E068" w14:textId="223AFA04" w:rsidR="00CE4D0C" w:rsidRPr="00CE6264" w:rsidRDefault="00CE6264" w:rsidP="00CE4D0C">
      <w:pPr>
        <w:rPr>
          <w:rFonts w:ascii="Arial" w:hAnsi="Arial" w:cs="Arial"/>
          <w:b/>
          <w:bCs/>
        </w:rPr>
      </w:pPr>
      <w:r w:rsidRPr="00CE6264">
        <w:rPr>
          <w:rFonts w:ascii="Arial" w:hAnsi="Arial" w:cs="Arial"/>
          <w:b/>
          <w:bCs/>
        </w:rPr>
        <w:t>Email Copy:</w:t>
      </w:r>
    </w:p>
    <w:p w14:paraId="2807E7F9" w14:textId="03C62EA1" w:rsidR="00CE4D0C" w:rsidRPr="005378AF" w:rsidRDefault="000118F2" w:rsidP="00CE4D0C">
      <w:pPr>
        <w:rPr>
          <w:rFonts w:ascii="Arial" w:hAnsi="Arial" w:cs="Arial"/>
          <w:i/>
          <w:iCs/>
        </w:rPr>
      </w:pPr>
      <w:r w:rsidRPr="005378AF">
        <w:rPr>
          <w:rFonts w:ascii="Arial" w:hAnsi="Arial" w:cs="Arial"/>
        </w:rPr>
        <w:t>Did you know</w:t>
      </w:r>
      <w:bookmarkStart w:id="1" w:name="_GoBack"/>
      <w:bookmarkEnd w:id="1"/>
      <w:r>
        <w:rPr>
          <w:rFonts w:ascii="Arial" w:hAnsi="Arial" w:cs="Arial"/>
        </w:rPr>
        <w:t xml:space="preserve"> </w:t>
      </w:r>
      <w:r w:rsidRPr="005378AF">
        <w:rPr>
          <w:rFonts w:ascii="Arial" w:hAnsi="Arial" w:cs="Arial"/>
        </w:rPr>
        <w:t>there</w:t>
      </w:r>
      <w:r w:rsidRPr="005378AF">
        <w:rPr>
          <w:rFonts w:ascii="Arial" w:hAnsi="Arial" w:cs="Arial"/>
          <w:iCs/>
        </w:rPr>
        <w:t xml:space="preserve"> are</w:t>
      </w:r>
      <w:r>
        <w:rPr>
          <w:rFonts w:ascii="Arial" w:hAnsi="Arial" w:cs="Arial"/>
          <w:iCs/>
        </w:rPr>
        <w:t xml:space="preserve"> </w:t>
      </w:r>
      <w:r w:rsidRPr="006B7159">
        <w:rPr>
          <w:rFonts w:ascii="Arial" w:hAnsi="Arial" w:cs="Arial"/>
          <w:iCs/>
        </w:rPr>
        <w:t>30.2 million small businesses</w:t>
      </w:r>
      <w:r>
        <w:rPr>
          <w:rFonts w:ascii="Arial" w:hAnsi="Arial" w:cs="Arial"/>
          <w:iCs/>
        </w:rPr>
        <w:t xml:space="preserve"> in the U.S</w:t>
      </w:r>
      <w:r w:rsidR="00CE4D0C">
        <w:rPr>
          <w:rFonts w:ascii="Arial" w:hAnsi="Arial" w:cs="Arial"/>
          <w:iCs/>
        </w:rPr>
        <w:t>?</w:t>
      </w:r>
      <w:r w:rsidR="00CE4D0C" w:rsidRPr="006B7159">
        <w:rPr>
          <w:rFonts w:ascii="Arial" w:hAnsi="Arial" w:cs="Arial"/>
          <w:iCs/>
          <w:vertAlign w:val="superscript"/>
        </w:rPr>
        <w:t>1</w:t>
      </w:r>
      <w:r w:rsidR="00CE4D0C">
        <w:rPr>
          <w:rFonts w:ascii="Arial" w:hAnsi="Arial" w:cs="Arial"/>
          <w:iCs/>
        </w:rPr>
        <w:t xml:space="preserve"> </w:t>
      </w:r>
      <w:r w:rsidR="00CE4D0C" w:rsidRPr="005378AF">
        <w:rPr>
          <w:rFonts w:ascii="Arial" w:hAnsi="Arial" w:cs="Arial"/>
          <w:iCs/>
        </w:rPr>
        <w:t xml:space="preserve">While that number is impressive, </w:t>
      </w:r>
      <w:r w:rsidR="00CE4D0C">
        <w:rPr>
          <w:rFonts w:ascii="Arial" w:hAnsi="Arial" w:cs="Arial"/>
          <w:iCs/>
        </w:rPr>
        <w:t xml:space="preserve">we can build on it together. </w:t>
      </w:r>
      <w:r w:rsidR="00CE4D0C" w:rsidRPr="005378AF">
        <w:rPr>
          <w:rFonts w:ascii="Arial" w:hAnsi="Arial" w:cs="Arial"/>
          <w:iCs/>
        </w:rPr>
        <w:t xml:space="preserve">Many times, </w:t>
      </w:r>
      <w:r w:rsidR="00CE4D0C">
        <w:rPr>
          <w:rFonts w:ascii="Arial" w:hAnsi="Arial" w:cs="Arial"/>
          <w:iCs/>
        </w:rPr>
        <w:t>startups and experienced business owners</w:t>
      </w:r>
      <w:r w:rsidR="00CE4D0C" w:rsidRPr="005378AF">
        <w:rPr>
          <w:rFonts w:ascii="Arial" w:hAnsi="Arial" w:cs="Arial"/>
          <w:iCs/>
        </w:rPr>
        <w:t xml:space="preserve"> don’t know what kind of information they need, where to find it, or how to get started. That’s why our library offers access to </w:t>
      </w:r>
      <w:r w:rsidR="00CE4D0C" w:rsidRPr="005378AF">
        <w:rPr>
          <w:rFonts w:ascii="Arial" w:hAnsi="Arial" w:cs="Arial"/>
          <w:b/>
          <w:i/>
        </w:rPr>
        <w:t>Gale Business: Plan Builder</w:t>
      </w:r>
      <w:r w:rsidR="00CE4D0C">
        <w:rPr>
          <w:rFonts w:ascii="Arial" w:hAnsi="Arial" w:cs="Arial"/>
          <w:b/>
          <w:i/>
        </w:rPr>
        <w:t>.</w:t>
      </w:r>
      <w:r w:rsidR="00CE4D0C" w:rsidRPr="005378AF">
        <w:rPr>
          <w:rFonts w:ascii="Arial" w:hAnsi="Arial" w:cs="Arial"/>
          <w:b/>
          <w:i/>
        </w:rPr>
        <w:t xml:space="preserve"> </w:t>
      </w:r>
    </w:p>
    <w:p w14:paraId="525B0E67" w14:textId="77777777" w:rsidR="00CE4D0C" w:rsidRPr="005378AF" w:rsidRDefault="00CE4D0C" w:rsidP="00CE4D0C">
      <w:pPr>
        <w:rPr>
          <w:rFonts w:ascii="Arial" w:hAnsi="Arial" w:cs="Arial"/>
        </w:rPr>
      </w:pPr>
    </w:p>
    <w:p w14:paraId="0A44622F" w14:textId="77777777" w:rsidR="00CE4D0C" w:rsidRPr="00DD1E3B" w:rsidRDefault="00CE4D0C" w:rsidP="00CE4D0C">
      <w:pPr>
        <w:rPr>
          <w:rFonts w:ascii="Arial" w:hAnsi="Arial" w:cs="Arial"/>
        </w:rPr>
      </w:pPr>
      <w:r w:rsidRPr="00DD1E3B">
        <w:rPr>
          <w:rFonts w:ascii="Arial" w:hAnsi="Arial" w:cs="Arial"/>
          <w:i/>
        </w:rPr>
        <w:t>Gale Business: Plan Builder</w:t>
      </w:r>
      <w:r w:rsidRPr="00DD1E3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color w:val="333333"/>
        </w:rPr>
        <w:t xml:space="preserve">offers guidance ranging from </w:t>
      </w:r>
      <w:r w:rsidRPr="00DD1E3B">
        <w:rPr>
          <w:rFonts w:ascii="Arial" w:hAnsi="Arial" w:cs="Arial"/>
          <w:color w:val="333333"/>
        </w:rPr>
        <w:t xml:space="preserve">developing a business plan to determining when a business will be profitable. It can even help </w:t>
      </w:r>
      <w:r>
        <w:rPr>
          <w:rFonts w:ascii="Arial" w:hAnsi="Arial" w:cs="Arial"/>
          <w:color w:val="333333"/>
        </w:rPr>
        <w:t>with analyzing</w:t>
      </w:r>
      <w:r w:rsidRPr="00DD1E3B">
        <w:rPr>
          <w:rFonts w:ascii="Arial" w:hAnsi="Arial" w:cs="Arial"/>
          <w:color w:val="333333"/>
        </w:rPr>
        <w:t xml:space="preserve"> an operation’s financial future.</w:t>
      </w:r>
    </w:p>
    <w:p w14:paraId="7C77539A" w14:textId="77777777" w:rsidR="00CE4D0C" w:rsidRDefault="00CE4D0C" w:rsidP="00CE4D0C">
      <w:pPr>
        <w:rPr>
          <w:rFonts w:ascii="Arial" w:hAnsi="Arial" w:cs="Arial"/>
        </w:rPr>
      </w:pPr>
    </w:p>
    <w:p w14:paraId="08CF336F" w14:textId="1947E757" w:rsidR="00CE4D0C" w:rsidRDefault="00CE4D0C" w:rsidP="00CE4D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it comes to the economic growth of our community, let’s show </w:t>
      </w:r>
      <w:r w:rsidR="002A493C">
        <w:rPr>
          <w:rFonts w:ascii="Arial" w:hAnsi="Arial" w:cs="Arial"/>
        </w:rPr>
        <w:t>them</w:t>
      </w:r>
      <w:r>
        <w:rPr>
          <w:rFonts w:ascii="Arial" w:hAnsi="Arial" w:cs="Arial"/>
        </w:rPr>
        <w:t xml:space="preserve"> that we mean business! Help us get the word out about the availability of this online business planning tool. </w:t>
      </w:r>
    </w:p>
    <w:p w14:paraId="0FF4DFCD" w14:textId="77777777" w:rsidR="00CE4D0C" w:rsidRDefault="00CE4D0C" w:rsidP="00CE4D0C">
      <w:pPr>
        <w:rPr>
          <w:rFonts w:ascii="Arial" w:hAnsi="Arial" w:cs="Arial"/>
        </w:rPr>
      </w:pPr>
      <w:r>
        <w:rPr>
          <w:rFonts w:ascii="Arial" w:hAnsi="Arial" w:cs="Arial"/>
        </w:rPr>
        <w:t>Visit &lt;</w:t>
      </w:r>
      <w:r w:rsidRPr="00B74131">
        <w:rPr>
          <w:rFonts w:ascii="Arial" w:hAnsi="Arial" w:cs="Arial"/>
          <w:highlight w:val="yellow"/>
        </w:rPr>
        <w:t>LIBRARY URL</w:t>
      </w:r>
      <w:r>
        <w:rPr>
          <w:rFonts w:ascii="Arial" w:hAnsi="Arial" w:cs="Arial"/>
        </w:rPr>
        <w:t xml:space="preserve">&gt; for access. </w:t>
      </w:r>
    </w:p>
    <w:p w14:paraId="403A70F9" w14:textId="77777777" w:rsidR="00CE4D0C" w:rsidRDefault="00CE4D0C" w:rsidP="00CE4D0C">
      <w:pPr>
        <w:rPr>
          <w:rFonts w:ascii="Arial" w:hAnsi="Arial" w:cs="Arial"/>
        </w:rPr>
      </w:pPr>
    </w:p>
    <w:p w14:paraId="1D0CCE76" w14:textId="77777777" w:rsidR="00CE4D0C" w:rsidRDefault="00CE4D0C" w:rsidP="00CE4D0C">
      <w:pPr>
        <w:rPr>
          <w:rFonts w:ascii="Arial" w:hAnsi="Arial" w:cs="Arial"/>
        </w:rPr>
      </w:pPr>
      <w:r>
        <w:rPr>
          <w:rFonts w:ascii="Arial" w:hAnsi="Arial" w:cs="Arial"/>
        </w:rPr>
        <w:t>All the best,</w:t>
      </w:r>
    </w:p>
    <w:p w14:paraId="0F593BB8" w14:textId="77777777" w:rsidR="00CE4D0C" w:rsidRPr="005378AF" w:rsidRDefault="00CE4D0C" w:rsidP="00CE4D0C">
      <w:pPr>
        <w:rPr>
          <w:rFonts w:ascii="Arial" w:hAnsi="Arial" w:cs="Arial"/>
        </w:rPr>
      </w:pPr>
    </w:p>
    <w:bookmarkEnd w:id="0"/>
    <w:p w14:paraId="6D54B3D2" w14:textId="77777777" w:rsidR="00CE4D0C" w:rsidRDefault="00CE4D0C" w:rsidP="00CE4D0C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B74131">
        <w:rPr>
          <w:rFonts w:ascii="Arial" w:hAnsi="Arial" w:cs="Arial"/>
          <w:highlight w:val="yellow"/>
        </w:rPr>
        <w:t>LIBRAR</w:t>
      </w:r>
      <w:r>
        <w:rPr>
          <w:rFonts w:ascii="Arial" w:hAnsi="Arial" w:cs="Arial"/>
          <w:highlight w:val="yellow"/>
        </w:rPr>
        <w:t>IAN SIGNATURE</w:t>
      </w:r>
      <w:r>
        <w:rPr>
          <w:rFonts w:ascii="Arial" w:hAnsi="Arial" w:cs="Arial"/>
        </w:rPr>
        <w:t>&gt;</w:t>
      </w:r>
    </w:p>
    <w:p w14:paraId="65835F0C" w14:textId="77777777" w:rsidR="00CE4D0C" w:rsidRDefault="00CE4D0C" w:rsidP="00CE4D0C">
      <w:pPr>
        <w:rPr>
          <w:rFonts w:asciiTheme="minorHAnsi" w:hAnsiTheme="minorHAnsi" w:cstheme="minorHAnsi"/>
        </w:rPr>
      </w:pPr>
    </w:p>
    <w:p w14:paraId="7BE22E97" w14:textId="77777777" w:rsidR="00CE4D0C" w:rsidRPr="0038651E" w:rsidRDefault="00CE4D0C" w:rsidP="00CE4D0C">
      <w:pPr>
        <w:rPr>
          <w:rFonts w:asciiTheme="minorHAnsi" w:hAnsiTheme="minorHAnsi" w:cstheme="minorHAnsi"/>
        </w:rPr>
      </w:pPr>
      <w:r w:rsidRPr="00C75150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 Source: </w:t>
      </w:r>
      <w:hyperlink r:id="rId5" w:history="1">
        <w:r w:rsidRPr="00C75150">
          <w:rPr>
            <w:rStyle w:val="Hyperlink"/>
            <w:rFonts w:asciiTheme="minorHAnsi" w:hAnsiTheme="minorHAnsi" w:cstheme="minorHAnsi"/>
          </w:rPr>
          <w:t>sba.gov/advocacy/small-businesses-drive-job-growth-us</w:t>
        </w:r>
      </w:hyperlink>
    </w:p>
    <w:p w14:paraId="0B00D8EE" w14:textId="77777777" w:rsidR="00C0451F" w:rsidRDefault="00C0451F"/>
    <w:sectPr w:rsidR="00C04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NzK2MDM0MzAzMDZX0lEKTi0uzszPAykwrgUA6iWdmiwAAAA="/>
  </w:docVars>
  <w:rsids>
    <w:rsidRoot w:val="00CE4D0C"/>
    <w:rsid w:val="000118F2"/>
    <w:rsid w:val="001C1998"/>
    <w:rsid w:val="001C4850"/>
    <w:rsid w:val="002A493C"/>
    <w:rsid w:val="002D380D"/>
    <w:rsid w:val="00C0451F"/>
    <w:rsid w:val="00CE4D0C"/>
    <w:rsid w:val="00CE6264"/>
    <w:rsid w:val="00E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F92E"/>
  <w15:docId w15:val="{F7F86B28-5560-48B1-93D3-352DF5A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D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4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D0C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0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80D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ba.gov/advocacy/small-businesses-drive-job-growth-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Kimberly M</dc:creator>
  <cp:lastModifiedBy>Martin, Kimberly M</cp:lastModifiedBy>
  <cp:revision>4</cp:revision>
  <cp:lastPrinted>2019-07-11T16:20:00Z</cp:lastPrinted>
  <dcterms:created xsi:type="dcterms:W3CDTF">2019-07-17T22:54:00Z</dcterms:created>
  <dcterms:modified xsi:type="dcterms:W3CDTF">2019-07-17T23:10:00Z</dcterms:modified>
</cp:coreProperties>
</file>